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D98C7" w14:textId="5E462490" w:rsidR="00AF19AA" w:rsidRPr="00D7150D" w:rsidRDefault="00AF19AA" w:rsidP="00125C18">
      <w:pPr>
        <w:rPr>
          <w:i/>
          <w:color w:val="548DD4" w:themeColor="text2" w:themeTint="99"/>
          <w:sz w:val="72"/>
          <w:szCs w:val="58"/>
        </w:rPr>
      </w:pPr>
      <w:r w:rsidRPr="00D7150D">
        <w:rPr>
          <w:i/>
          <w:color w:val="548DD4" w:themeColor="text2" w:themeTint="99"/>
          <w:sz w:val="72"/>
          <w:szCs w:val="58"/>
        </w:rPr>
        <w:t>Emissions</w:t>
      </w:r>
    </w:p>
    <w:p w14:paraId="6BCACDCD" w14:textId="77777777" w:rsidR="00AF19AA" w:rsidRPr="00D7150D" w:rsidRDefault="00AF19AA" w:rsidP="00125C18">
      <w:pPr>
        <w:rPr>
          <w:sz w:val="2"/>
        </w:rPr>
      </w:pPr>
    </w:p>
    <w:p w14:paraId="3A77A677" w14:textId="0F0601AE" w:rsidR="00125C18" w:rsidRPr="008F5C52" w:rsidRDefault="00125C18" w:rsidP="00125C18">
      <w:pPr>
        <w:rPr>
          <w:i/>
          <w:color w:val="FF0000"/>
          <w:sz w:val="36"/>
        </w:rPr>
      </w:pPr>
      <w:r w:rsidRPr="008F5C52">
        <w:rPr>
          <w:i/>
          <w:color w:val="FF0000"/>
          <w:sz w:val="36"/>
        </w:rPr>
        <w:t>GREENHOUSE GASSES</w:t>
      </w:r>
    </w:p>
    <w:p w14:paraId="1B39F355" w14:textId="77777777" w:rsidR="004F1450" w:rsidRPr="00D7150D" w:rsidRDefault="004F1450" w:rsidP="00125C18">
      <w:pPr>
        <w:rPr>
          <w:b/>
          <w:i/>
          <w:color w:val="5F497A" w:themeColor="accent4" w:themeShade="BF"/>
          <w:sz w:val="28"/>
          <w:szCs w:val="26"/>
          <w:u w:val="thick"/>
        </w:rPr>
      </w:pPr>
      <w:r w:rsidRPr="00D7150D">
        <w:rPr>
          <w:b/>
          <w:i/>
          <w:color w:val="5F497A" w:themeColor="accent4" w:themeShade="BF"/>
          <w:sz w:val="28"/>
          <w:szCs w:val="26"/>
          <w:u w:val="thick"/>
        </w:rPr>
        <w:t>WHAT ARE GREENHOSUE GASSES?</w:t>
      </w:r>
    </w:p>
    <w:p w14:paraId="1938BE07" w14:textId="77777777" w:rsidR="00125C1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b/>
          <w:i/>
          <w:sz w:val="28"/>
          <w:szCs w:val="26"/>
          <w:u w:val="dotDotDash"/>
        </w:rPr>
        <w:t>The greenhouse effect</w:t>
      </w:r>
      <w:r w:rsidRPr="00D7150D">
        <w:rPr>
          <w:sz w:val="28"/>
          <w:szCs w:val="26"/>
        </w:rPr>
        <w:t xml:space="preserve"> naturally occurs because there are greenhouses gases in the atmosphere, causing some of the heat from the sun that hits earth to bounce back instead of leaving earth’s atmosphere</w:t>
      </w:r>
    </w:p>
    <w:p w14:paraId="30DEC439" w14:textId="236DC050" w:rsidR="00125C18" w:rsidRPr="00D7150D" w:rsidRDefault="00D7150D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>
        <w:rPr>
          <w:b/>
          <w:i/>
          <w:sz w:val="28"/>
          <w:szCs w:val="26"/>
          <w:u w:val="dotDotDash"/>
        </w:rPr>
        <w:t>Greenhouse g</w:t>
      </w:r>
      <w:r w:rsidR="00125C18" w:rsidRPr="00D7150D">
        <w:rPr>
          <w:b/>
          <w:i/>
          <w:sz w:val="28"/>
          <w:szCs w:val="26"/>
          <w:u w:val="dotDotDash"/>
        </w:rPr>
        <w:t>asses</w:t>
      </w:r>
      <w:r w:rsidR="00125C18" w:rsidRPr="00D7150D">
        <w:rPr>
          <w:sz w:val="28"/>
          <w:szCs w:val="26"/>
        </w:rPr>
        <w:t>: gases that trap the heat in the atmosphere</w:t>
      </w:r>
    </w:p>
    <w:p w14:paraId="6D1A8297" w14:textId="77777777" w:rsidR="00125C18" w:rsidRPr="00D7150D" w:rsidRDefault="00125C18" w:rsidP="00125C18">
      <w:pPr>
        <w:pStyle w:val="ListParagraph"/>
        <w:numPr>
          <w:ilvl w:val="1"/>
          <w:numId w:val="1"/>
        </w:numPr>
        <w:rPr>
          <w:i/>
          <w:sz w:val="28"/>
          <w:szCs w:val="26"/>
        </w:rPr>
      </w:pPr>
      <w:r w:rsidRPr="00D7150D">
        <w:rPr>
          <w:i/>
          <w:sz w:val="28"/>
          <w:szCs w:val="26"/>
        </w:rPr>
        <w:t>Carbon dioxide, methane, nitrous oxide…</w:t>
      </w:r>
    </w:p>
    <w:p w14:paraId="2D10CA6D" w14:textId="1F2EC50C" w:rsidR="00125C1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Greenhouse gasses are created through</w:t>
      </w:r>
      <w:r w:rsidR="007E5F08" w:rsidRPr="00D7150D">
        <w:rPr>
          <w:sz w:val="28"/>
          <w:szCs w:val="26"/>
        </w:rPr>
        <w:t xml:space="preserve"> combustion of fossil fuels, solid waste, </w:t>
      </w:r>
      <w:proofErr w:type="gramStart"/>
      <w:r w:rsidR="007E5F08" w:rsidRPr="00D7150D">
        <w:rPr>
          <w:sz w:val="28"/>
          <w:szCs w:val="26"/>
        </w:rPr>
        <w:t>wood</w:t>
      </w:r>
      <w:proofErr w:type="gramEnd"/>
      <w:r w:rsidR="007E5F08" w:rsidRPr="00D7150D">
        <w:rPr>
          <w:sz w:val="28"/>
          <w:szCs w:val="26"/>
        </w:rPr>
        <w:t xml:space="preserve"> products… </w:t>
      </w:r>
    </w:p>
    <w:p w14:paraId="67FA9807" w14:textId="77777777" w:rsidR="004F1450" w:rsidRPr="00D7150D" w:rsidRDefault="004F1450" w:rsidP="004F1450">
      <w:pPr>
        <w:rPr>
          <w:b/>
          <w:i/>
          <w:color w:val="5F497A" w:themeColor="accent4" w:themeShade="BF"/>
          <w:sz w:val="28"/>
          <w:szCs w:val="26"/>
          <w:u w:val="thick"/>
        </w:rPr>
      </w:pPr>
      <w:r w:rsidRPr="00D7150D">
        <w:rPr>
          <w:b/>
          <w:i/>
          <w:color w:val="5F497A" w:themeColor="accent4" w:themeShade="BF"/>
          <w:sz w:val="28"/>
          <w:szCs w:val="26"/>
          <w:u w:val="thick"/>
        </w:rPr>
        <w:t>WHAT DO GREENHOUSE GASSES DO?</w:t>
      </w:r>
    </w:p>
    <w:p w14:paraId="11E891DD" w14:textId="14C67E37" w:rsidR="00125C1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b/>
          <w:i/>
          <w:sz w:val="28"/>
          <w:szCs w:val="26"/>
          <w:u w:val="dotDotDash"/>
        </w:rPr>
        <w:t>Fossil fuels</w:t>
      </w:r>
      <w:r w:rsidRPr="00D7150D">
        <w:rPr>
          <w:sz w:val="28"/>
          <w:szCs w:val="26"/>
        </w:rPr>
        <w:t xml:space="preserve">: animal or plant matter that has endured extreme heat and pressure within the earths crust, </w:t>
      </w:r>
      <w:r w:rsidR="007E5F08" w:rsidRPr="00D7150D">
        <w:rPr>
          <w:sz w:val="28"/>
          <w:szCs w:val="26"/>
        </w:rPr>
        <w:t>&amp;</w:t>
      </w:r>
      <w:r w:rsidRPr="00D7150D">
        <w:rPr>
          <w:sz w:val="28"/>
          <w:szCs w:val="26"/>
        </w:rPr>
        <w:t xml:space="preserve"> over about 650 millions years, become fossil fuels</w:t>
      </w:r>
    </w:p>
    <w:p w14:paraId="223096AA" w14:textId="6B7B685F" w:rsidR="00125C1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Fossil fuels emit ca</w:t>
      </w:r>
      <w:r w:rsidR="007E5F08" w:rsidRPr="00D7150D">
        <w:rPr>
          <w:sz w:val="28"/>
          <w:szCs w:val="26"/>
        </w:rPr>
        <w:t xml:space="preserve">rbon dioxide when unearthed &amp; </w:t>
      </w:r>
      <w:r w:rsidRPr="00D7150D">
        <w:rPr>
          <w:sz w:val="28"/>
          <w:szCs w:val="26"/>
        </w:rPr>
        <w:t>when burned</w:t>
      </w:r>
    </w:p>
    <w:p w14:paraId="3D10C742" w14:textId="12EA3CF6" w:rsidR="00125C1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The carbon dioxide then</w:t>
      </w:r>
      <w:r w:rsidR="007E5F08" w:rsidRPr="00D7150D">
        <w:rPr>
          <w:sz w:val="28"/>
          <w:szCs w:val="26"/>
        </w:rPr>
        <w:t xml:space="preserve"> floats up to the atmosphere &amp;</w:t>
      </w:r>
      <w:r w:rsidRPr="00D7150D">
        <w:rPr>
          <w:sz w:val="28"/>
          <w:szCs w:val="26"/>
        </w:rPr>
        <w:t xml:space="preserve"> contributes to the greenhouse effect</w:t>
      </w:r>
    </w:p>
    <w:p w14:paraId="0D8BDFB6" w14:textId="77777777" w:rsidR="00577967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Some of the carbon dioxide can mix w</w:t>
      </w:r>
      <w:r w:rsidR="00577967">
        <w:rPr>
          <w:sz w:val="28"/>
          <w:szCs w:val="26"/>
        </w:rPr>
        <w:t>ith water in the atmosphere</w:t>
      </w:r>
    </w:p>
    <w:p w14:paraId="722679DD" w14:textId="77777777" w:rsidR="00577967" w:rsidRDefault="00577967" w:rsidP="00577967">
      <w:pPr>
        <w:pStyle w:val="ListParagraph"/>
        <w:numPr>
          <w:ilvl w:val="1"/>
          <w:numId w:val="1"/>
        </w:numPr>
        <w:rPr>
          <w:sz w:val="28"/>
          <w:szCs w:val="26"/>
        </w:rPr>
      </w:pPr>
      <w:r w:rsidRPr="00577967">
        <w:rPr>
          <w:sz w:val="28"/>
          <w:szCs w:val="26"/>
        </w:rPr>
        <w:sym w:font="Wingdings" w:char="F0E0"/>
      </w:r>
      <w:r>
        <w:rPr>
          <w:sz w:val="28"/>
          <w:szCs w:val="26"/>
        </w:rPr>
        <w:t>Creating</w:t>
      </w:r>
      <w:r w:rsidR="00125C18" w:rsidRPr="00D7150D">
        <w:rPr>
          <w:sz w:val="28"/>
          <w:szCs w:val="26"/>
        </w:rPr>
        <w:t xml:space="preserve"> </w:t>
      </w:r>
      <w:r w:rsidR="00125C18" w:rsidRPr="00D7150D">
        <w:rPr>
          <w:b/>
          <w:i/>
          <w:sz w:val="28"/>
          <w:szCs w:val="26"/>
          <w:u w:val="dotDotDash"/>
        </w:rPr>
        <w:t>acid rain</w:t>
      </w:r>
      <w:r w:rsidR="00125C18" w:rsidRPr="00D7150D">
        <w:rPr>
          <w:sz w:val="28"/>
          <w:szCs w:val="26"/>
        </w:rPr>
        <w:t xml:space="preserve">, which </w:t>
      </w:r>
      <w:r w:rsidR="00125C18" w:rsidRPr="00D7150D">
        <w:rPr>
          <w:b/>
          <w:i/>
          <w:sz w:val="28"/>
          <w:szCs w:val="26"/>
          <w:u w:val="dotDotDash"/>
        </w:rPr>
        <w:t>precipitates</w:t>
      </w:r>
      <w:r w:rsidR="00125C18" w:rsidRPr="00D7150D">
        <w:rPr>
          <w:sz w:val="28"/>
          <w:szCs w:val="26"/>
        </w:rPr>
        <w:t xml:space="preserve"> </w:t>
      </w:r>
      <w:r>
        <w:rPr>
          <w:sz w:val="28"/>
          <w:szCs w:val="26"/>
        </w:rPr>
        <w:t>&amp;</w:t>
      </w:r>
      <w:r w:rsidR="00125C18" w:rsidRPr="00D7150D">
        <w:rPr>
          <w:sz w:val="28"/>
          <w:szCs w:val="26"/>
        </w:rPr>
        <w:t xml:space="preserve"> changes the </w:t>
      </w:r>
      <w:r w:rsidR="00125C18" w:rsidRPr="00D7150D">
        <w:rPr>
          <w:b/>
          <w:i/>
          <w:sz w:val="28"/>
          <w:szCs w:val="26"/>
          <w:u w:val="dotDotDash"/>
        </w:rPr>
        <w:t>pH</w:t>
      </w:r>
      <w:r w:rsidR="00125C18" w:rsidRPr="00D7150D">
        <w:rPr>
          <w:sz w:val="28"/>
          <w:szCs w:val="26"/>
        </w:rPr>
        <w:t xml:space="preserve">, </w:t>
      </w:r>
    </w:p>
    <w:p w14:paraId="47B8FE1A" w14:textId="750BF5AC" w:rsidR="00125C18" w:rsidRPr="00D7150D" w:rsidRDefault="00577967" w:rsidP="00577967">
      <w:pPr>
        <w:pStyle w:val="ListParagraph"/>
        <w:numPr>
          <w:ilvl w:val="1"/>
          <w:numId w:val="1"/>
        </w:numPr>
        <w:rPr>
          <w:sz w:val="28"/>
          <w:szCs w:val="26"/>
        </w:rPr>
      </w:pPr>
      <w:r w:rsidRPr="00577967">
        <w:rPr>
          <w:sz w:val="28"/>
          <w:szCs w:val="26"/>
        </w:rPr>
        <w:sym w:font="Wingdings" w:char="F0E0"/>
      </w:r>
      <w:r>
        <w:rPr>
          <w:sz w:val="28"/>
          <w:szCs w:val="26"/>
        </w:rPr>
        <w:t xml:space="preserve"> This effects</w:t>
      </w:r>
      <w:r w:rsidR="00125C18" w:rsidRPr="00D7150D">
        <w:rPr>
          <w:sz w:val="28"/>
          <w:szCs w:val="26"/>
        </w:rPr>
        <w:t xml:space="preserve"> all plant </w:t>
      </w:r>
      <w:r>
        <w:rPr>
          <w:sz w:val="28"/>
          <w:szCs w:val="26"/>
        </w:rPr>
        <w:t>&amp;</w:t>
      </w:r>
      <w:r w:rsidR="00125C18" w:rsidRPr="00D7150D">
        <w:rPr>
          <w:sz w:val="28"/>
          <w:szCs w:val="26"/>
        </w:rPr>
        <w:t xml:space="preserve"> animal life</w:t>
      </w:r>
    </w:p>
    <w:p w14:paraId="3C505A6E" w14:textId="006B2977" w:rsidR="00577967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 xml:space="preserve">Some species </w:t>
      </w:r>
      <w:r w:rsidR="00577967">
        <w:rPr>
          <w:sz w:val="28"/>
          <w:szCs w:val="26"/>
        </w:rPr>
        <w:t>can’t</w:t>
      </w:r>
      <w:r w:rsidR="007E5F08" w:rsidRPr="00D7150D">
        <w:rPr>
          <w:sz w:val="28"/>
          <w:szCs w:val="26"/>
        </w:rPr>
        <w:t xml:space="preserve"> </w:t>
      </w:r>
      <w:r w:rsidR="007E5F08" w:rsidRPr="00D7150D">
        <w:rPr>
          <w:b/>
          <w:i/>
          <w:sz w:val="28"/>
          <w:szCs w:val="26"/>
          <w:u w:val="dotDotDash"/>
        </w:rPr>
        <w:t>adapt</w:t>
      </w:r>
      <w:r w:rsidR="007E5F08" w:rsidRPr="00D7150D">
        <w:rPr>
          <w:sz w:val="28"/>
          <w:szCs w:val="26"/>
        </w:rPr>
        <w:t xml:space="preserve"> to the change of pH &amp; its effe</w:t>
      </w:r>
      <w:r w:rsidR="00577967">
        <w:rPr>
          <w:sz w:val="28"/>
          <w:szCs w:val="26"/>
        </w:rPr>
        <w:t>ct</w:t>
      </w:r>
    </w:p>
    <w:p w14:paraId="1EF8FE18" w14:textId="01F792E4" w:rsidR="00125C18" w:rsidRPr="00D7150D" w:rsidRDefault="00577967" w:rsidP="00577967">
      <w:pPr>
        <w:pStyle w:val="ListParagraph"/>
        <w:numPr>
          <w:ilvl w:val="1"/>
          <w:numId w:val="1"/>
        </w:numPr>
        <w:rPr>
          <w:sz w:val="28"/>
          <w:szCs w:val="26"/>
        </w:rPr>
      </w:pPr>
      <w:r w:rsidRPr="00577967">
        <w:rPr>
          <w:sz w:val="28"/>
          <w:szCs w:val="26"/>
        </w:rPr>
        <w:sym w:font="Wingdings" w:char="F0E0"/>
      </w:r>
      <w:r>
        <w:rPr>
          <w:sz w:val="28"/>
          <w:szCs w:val="26"/>
        </w:rPr>
        <w:t>T</w:t>
      </w:r>
      <w:r w:rsidR="00125C18" w:rsidRPr="00D7150D">
        <w:rPr>
          <w:sz w:val="28"/>
          <w:szCs w:val="26"/>
        </w:rPr>
        <w:t xml:space="preserve">hose species will become </w:t>
      </w:r>
      <w:r w:rsidR="00125C18" w:rsidRPr="00D7150D">
        <w:rPr>
          <w:b/>
          <w:i/>
          <w:sz w:val="28"/>
          <w:szCs w:val="26"/>
          <w:u w:val="dotDotDash"/>
        </w:rPr>
        <w:t>extinct</w:t>
      </w:r>
    </w:p>
    <w:p w14:paraId="51389F9B" w14:textId="6EF916DC" w:rsidR="00125C18" w:rsidRPr="00D7150D" w:rsidRDefault="008F5C52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Greenhouse gasses also contribute to the depletion of the ozone</w:t>
      </w:r>
    </w:p>
    <w:p w14:paraId="07B84A90" w14:textId="747B1A51" w:rsidR="00125C18" w:rsidRPr="008F5C52" w:rsidRDefault="00125C18" w:rsidP="00125C18">
      <w:pPr>
        <w:rPr>
          <w:i/>
          <w:color w:val="FF0000"/>
          <w:sz w:val="36"/>
        </w:rPr>
      </w:pPr>
      <w:r w:rsidRPr="008F5C52">
        <w:rPr>
          <w:i/>
          <w:color w:val="FF0000"/>
          <w:sz w:val="36"/>
        </w:rPr>
        <w:t>CFC’S</w:t>
      </w:r>
    </w:p>
    <w:p w14:paraId="44113ADF" w14:textId="77777777" w:rsidR="00125C18" w:rsidRPr="00D7150D" w:rsidRDefault="00125C18" w:rsidP="00125C18">
      <w:pPr>
        <w:rPr>
          <w:b/>
          <w:i/>
          <w:color w:val="5F497A" w:themeColor="accent4" w:themeShade="BF"/>
          <w:sz w:val="28"/>
          <w:szCs w:val="26"/>
          <w:u w:val="thick"/>
        </w:rPr>
      </w:pPr>
      <w:r w:rsidRPr="00D7150D">
        <w:rPr>
          <w:b/>
          <w:i/>
          <w:color w:val="5F497A" w:themeColor="accent4" w:themeShade="BF"/>
          <w:sz w:val="28"/>
          <w:szCs w:val="26"/>
          <w:u w:val="thick"/>
        </w:rPr>
        <w:t>WHAT ARE CFC’S?</w:t>
      </w:r>
    </w:p>
    <w:p w14:paraId="640C5E91" w14:textId="77777777" w:rsidR="00125C1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b/>
          <w:i/>
          <w:sz w:val="28"/>
          <w:szCs w:val="26"/>
          <w:u w:val="dotDotDash"/>
        </w:rPr>
        <w:t>CFC</w:t>
      </w:r>
      <w:r w:rsidRPr="00D7150D">
        <w:rPr>
          <w:sz w:val="28"/>
          <w:szCs w:val="26"/>
        </w:rPr>
        <w:t xml:space="preserve"> stands for </w:t>
      </w:r>
      <w:r w:rsidRPr="00D7150D">
        <w:rPr>
          <w:b/>
          <w:i/>
          <w:sz w:val="28"/>
          <w:szCs w:val="26"/>
          <w:u w:val="dotDotDash"/>
        </w:rPr>
        <w:t>chlorofluorocarbon</w:t>
      </w:r>
    </w:p>
    <w:p w14:paraId="4994CD8C" w14:textId="1917DE01" w:rsidR="00125C1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 xml:space="preserve">CFC’s are </w:t>
      </w:r>
      <w:r w:rsidRPr="00D7150D">
        <w:rPr>
          <w:b/>
          <w:i/>
          <w:sz w:val="28"/>
          <w:szCs w:val="26"/>
          <w:u w:val="dotDotDash"/>
        </w:rPr>
        <w:t>non-toxic</w:t>
      </w:r>
      <w:r w:rsidRPr="00D7150D">
        <w:rPr>
          <w:sz w:val="28"/>
          <w:szCs w:val="26"/>
        </w:rPr>
        <w:t xml:space="preserve"> </w:t>
      </w:r>
      <w:r w:rsidRPr="00D7150D">
        <w:rPr>
          <w:b/>
          <w:i/>
          <w:sz w:val="28"/>
          <w:szCs w:val="26"/>
          <w:u w:val="dotDotDash"/>
        </w:rPr>
        <w:t>compounds</w:t>
      </w:r>
      <w:r w:rsidRPr="00D7150D">
        <w:rPr>
          <w:sz w:val="28"/>
          <w:szCs w:val="26"/>
        </w:rPr>
        <w:t xml:space="preserve">, </w:t>
      </w:r>
      <w:r w:rsidR="007E5F08" w:rsidRPr="00D7150D">
        <w:rPr>
          <w:sz w:val="28"/>
          <w:szCs w:val="26"/>
        </w:rPr>
        <w:t>&amp;</w:t>
      </w:r>
      <w:r w:rsidRPr="00D7150D">
        <w:rPr>
          <w:sz w:val="28"/>
          <w:szCs w:val="26"/>
        </w:rPr>
        <w:t xml:space="preserve"> </w:t>
      </w:r>
      <w:r w:rsidRPr="00D7150D">
        <w:rPr>
          <w:b/>
          <w:i/>
          <w:sz w:val="28"/>
          <w:szCs w:val="26"/>
          <w:u w:val="dotDotDash"/>
        </w:rPr>
        <w:t>non-reactive</w:t>
      </w:r>
      <w:r w:rsidRPr="00D7150D">
        <w:rPr>
          <w:sz w:val="28"/>
          <w:szCs w:val="26"/>
        </w:rPr>
        <w:t xml:space="preserve"> with most other chemicals</w:t>
      </w:r>
    </w:p>
    <w:p w14:paraId="6C9E4AC6" w14:textId="36FDDEC4" w:rsidR="00125C18" w:rsidRPr="00D7150D" w:rsidRDefault="00125C18" w:rsidP="00282A78">
      <w:pPr>
        <w:pStyle w:val="ListParagraph"/>
        <w:numPr>
          <w:ilvl w:val="1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 xml:space="preserve">For this reason, </w:t>
      </w:r>
      <w:r w:rsidR="00D7150D">
        <w:rPr>
          <w:sz w:val="28"/>
          <w:szCs w:val="26"/>
        </w:rPr>
        <w:t>CFC’s</w:t>
      </w:r>
      <w:r w:rsidRPr="00D7150D">
        <w:rPr>
          <w:sz w:val="28"/>
          <w:szCs w:val="26"/>
        </w:rPr>
        <w:t xml:space="preserve"> served many </w:t>
      </w:r>
      <w:r w:rsidR="00D7150D">
        <w:rPr>
          <w:sz w:val="28"/>
          <w:szCs w:val="26"/>
        </w:rPr>
        <w:t>industrial purposes:</w:t>
      </w:r>
    </w:p>
    <w:p w14:paraId="0FA782BF" w14:textId="61C89597" w:rsidR="00125C18" w:rsidRPr="00D7150D" w:rsidRDefault="00125C18" w:rsidP="00282A78">
      <w:pPr>
        <w:pStyle w:val="ListParagraph"/>
        <w:numPr>
          <w:ilvl w:val="2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Producin</w:t>
      </w:r>
      <w:r w:rsidR="007E5F08" w:rsidRPr="00D7150D">
        <w:rPr>
          <w:sz w:val="28"/>
          <w:szCs w:val="26"/>
        </w:rPr>
        <w:t>g coolants for refrigeration &amp;</w:t>
      </w:r>
      <w:r w:rsidRPr="00D7150D">
        <w:rPr>
          <w:sz w:val="28"/>
          <w:szCs w:val="26"/>
        </w:rPr>
        <w:t xml:space="preserve"> air conditioning</w:t>
      </w:r>
    </w:p>
    <w:p w14:paraId="284F93C2" w14:textId="77777777" w:rsidR="00125C18" w:rsidRPr="00D7150D" w:rsidRDefault="00125C18" w:rsidP="00282A78">
      <w:pPr>
        <w:pStyle w:val="ListParagraph"/>
        <w:numPr>
          <w:ilvl w:val="2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Aerosols</w:t>
      </w:r>
    </w:p>
    <w:p w14:paraId="0FE44010" w14:textId="77777777" w:rsidR="00125C18" w:rsidRPr="00D7150D" w:rsidRDefault="00125C18" w:rsidP="00282A78">
      <w:pPr>
        <w:pStyle w:val="ListParagraph"/>
        <w:numPr>
          <w:ilvl w:val="2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Propellants</w:t>
      </w:r>
    </w:p>
    <w:p w14:paraId="427A5D56" w14:textId="77777777" w:rsidR="00125C18" w:rsidRPr="00D7150D" w:rsidRDefault="00125C18" w:rsidP="00282A78">
      <w:pPr>
        <w:pStyle w:val="ListParagraph"/>
        <w:numPr>
          <w:ilvl w:val="2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Cleaning solvents</w:t>
      </w:r>
    </w:p>
    <w:p w14:paraId="6B5B7692" w14:textId="77777777" w:rsidR="00125C18" w:rsidRPr="00D7150D" w:rsidRDefault="00125C18" w:rsidP="00282A78">
      <w:pPr>
        <w:pStyle w:val="ListParagraph"/>
        <w:numPr>
          <w:ilvl w:val="2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Insulating materials in Styrofoam packaging</w:t>
      </w:r>
    </w:p>
    <w:p w14:paraId="2EE0A013" w14:textId="663AB767" w:rsidR="00125C18" w:rsidRPr="00D7150D" w:rsidRDefault="00125C18" w:rsidP="00282A78">
      <w:pPr>
        <w:pStyle w:val="ListParagraph"/>
        <w:numPr>
          <w:ilvl w:val="2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 xml:space="preserve">Rigid </w:t>
      </w:r>
      <w:r w:rsidR="007E5F08" w:rsidRPr="00D7150D">
        <w:rPr>
          <w:sz w:val="28"/>
          <w:szCs w:val="26"/>
        </w:rPr>
        <w:t>&amp;</w:t>
      </w:r>
      <w:r w:rsidRPr="00D7150D">
        <w:rPr>
          <w:sz w:val="28"/>
          <w:szCs w:val="26"/>
        </w:rPr>
        <w:t xml:space="preserve"> flexible foam for cushions </w:t>
      </w:r>
      <w:r w:rsidR="007E5F08" w:rsidRPr="00D7150D">
        <w:rPr>
          <w:sz w:val="28"/>
          <w:szCs w:val="26"/>
        </w:rPr>
        <w:t>&amp;</w:t>
      </w:r>
      <w:r w:rsidRPr="00D7150D">
        <w:rPr>
          <w:sz w:val="28"/>
          <w:szCs w:val="26"/>
        </w:rPr>
        <w:t xml:space="preserve"> home insulators</w:t>
      </w:r>
    </w:p>
    <w:p w14:paraId="5F2E7361" w14:textId="77777777" w:rsidR="00282A7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lastRenderedPageBreak/>
        <w:t>CFC’s easily evaporate at normal temperatures (</w:t>
      </w:r>
      <w:r w:rsidRPr="00D7150D">
        <w:rPr>
          <w:b/>
          <w:i/>
          <w:sz w:val="28"/>
          <w:szCs w:val="26"/>
          <w:u w:val="dotDotDash"/>
        </w:rPr>
        <w:t>volatile</w:t>
      </w:r>
      <w:r w:rsidRPr="00D7150D">
        <w:rPr>
          <w:sz w:val="28"/>
          <w:szCs w:val="26"/>
        </w:rPr>
        <w:t xml:space="preserve">) </w:t>
      </w:r>
      <w:r w:rsidR="007E5F08" w:rsidRPr="00D7150D">
        <w:rPr>
          <w:sz w:val="28"/>
          <w:szCs w:val="26"/>
        </w:rPr>
        <w:t xml:space="preserve">&amp; </w:t>
      </w:r>
      <w:r w:rsidR="00282A78" w:rsidRPr="00D7150D">
        <w:rPr>
          <w:sz w:val="28"/>
          <w:szCs w:val="26"/>
        </w:rPr>
        <w:t>are not very soluble in water</w:t>
      </w:r>
    </w:p>
    <w:p w14:paraId="7A69B511" w14:textId="5B9AB8B7" w:rsidR="00125C18" w:rsidRPr="00D7150D" w:rsidRDefault="00282A78" w:rsidP="00282A78">
      <w:pPr>
        <w:pStyle w:val="ListParagraph"/>
        <w:numPr>
          <w:ilvl w:val="1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A</w:t>
      </w:r>
      <w:r w:rsidR="00125C18" w:rsidRPr="00D7150D">
        <w:rPr>
          <w:sz w:val="28"/>
          <w:szCs w:val="26"/>
        </w:rPr>
        <w:t xml:space="preserve">s a result, during production </w:t>
      </w:r>
      <w:r w:rsidR="007E5F08" w:rsidRPr="00D7150D">
        <w:rPr>
          <w:sz w:val="28"/>
          <w:szCs w:val="26"/>
        </w:rPr>
        <w:t>&amp;</w:t>
      </w:r>
      <w:r w:rsidR="00125C18" w:rsidRPr="00D7150D">
        <w:rPr>
          <w:sz w:val="28"/>
          <w:szCs w:val="26"/>
        </w:rPr>
        <w:t xml:space="preserve"> use they mostly evaporate into the air</w:t>
      </w:r>
    </w:p>
    <w:p w14:paraId="70577D80" w14:textId="0D6961EC" w:rsidR="00125C18" w:rsidRPr="00D7150D" w:rsidRDefault="00125C18" w:rsidP="008F5C52">
      <w:pPr>
        <w:pStyle w:val="ListParagraph"/>
        <w:numPr>
          <w:ilvl w:val="1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*As long as air conditioning /refrigerating equipment is functioning</w:t>
      </w:r>
      <w:r w:rsidR="00282A78" w:rsidRPr="00D7150D">
        <w:rPr>
          <w:sz w:val="28"/>
          <w:szCs w:val="26"/>
        </w:rPr>
        <w:t xml:space="preserve">, coolants are sealed within the system, </w:t>
      </w:r>
      <w:r w:rsidRPr="00D7150D">
        <w:rPr>
          <w:sz w:val="28"/>
          <w:szCs w:val="26"/>
        </w:rPr>
        <w:t>CFC’s only leak into the atmosphere during use when a unit starts breaking down</w:t>
      </w:r>
    </w:p>
    <w:p w14:paraId="677678C1" w14:textId="2D6665D9" w:rsidR="00125C18" w:rsidRPr="00D7150D" w:rsidRDefault="00125C18" w:rsidP="00D7150D">
      <w:pPr>
        <w:rPr>
          <w:b/>
          <w:i/>
          <w:color w:val="5F497A" w:themeColor="accent4" w:themeShade="BF"/>
          <w:sz w:val="28"/>
          <w:szCs w:val="26"/>
          <w:u w:val="thick"/>
        </w:rPr>
      </w:pPr>
      <w:r w:rsidRPr="00D7150D">
        <w:rPr>
          <w:b/>
          <w:i/>
          <w:color w:val="5F497A" w:themeColor="accent4" w:themeShade="BF"/>
          <w:sz w:val="28"/>
          <w:szCs w:val="26"/>
          <w:u w:val="thick"/>
        </w:rPr>
        <w:t>WHAT DO CFC’S DO?</w:t>
      </w:r>
    </w:p>
    <w:p w14:paraId="47037BA0" w14:textId="44AD8975" w:rsidR="00125C18" w:rsidRPr="00D7150D" w:rsidRDefault="00577967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577967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BC36E00" wp14:editId="6E537DE0">
            <wp:simplePos x="0" y="0"/>
            <wp:positionH relativeFrom="column">
              <wp:posOffset>3886200</wp:posOffset>
            </wp:positionH>
            <wp:positionV relativeFrom="paragraph">
              <wp:posOffset>295910</wp:posOffset>
            </wp:positionV>
            <wp:extent cx="1179830" cy="969010"/>
            <wp:effectExtent l="0" t="0" r="0" b="0"/>
            <wp:wrapSquare wrapText="bothSides"/>
            <wp:docPr id="8" name="Picture 8" descr="Macintosh HD:Users:Nicole:Desktop:CFC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Nicole:Desktop:CFC_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C18" w:rsidRPr="00D7150D">
        <w:rPr>
          <w:b/>
          <w:i/>
          <w:sz w:val="28"/>
          <w:szCs w:val="26"/>
          <w:u w:val="dotDotDash"/>
        </w:rPr>
        <w:t>Stratosphere</w:t>
      </w:r>
      <w:r w:rsidR="00D7150D" w:rsidRPr="00D7150D">
        <w:rPr>
          <w:sz w:val="28"/>
          <w:szCs w:val="26"/>
        </w:rPr>
        <w:t>: Layer of atmosphere</w:t>
      </w:r>
      <w:r w:rsidR="00125C18" w:rsidRPr="00D7150D">
        <w:rPr>
          <w:sz w:val="28"/>
          <w:szCs w:val="26"/>
        </w:rPr>
        <w:t xml:space="preserve"> about 25 miles up</w:t>
      </w:r>
    </w:p>
    <w:p w14:paraId="6BAA7819" w14:textId="6C8EFDDA" w:rsidR="00125C1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CFC’s rise in</w:t>
      </w:r>
      <w:r w:rsidR="00282A78" w:rsidRPr="00D7150D">
        <w:rPr>
          <w:sz w:val="28"/>
          <w:szCs w:val="26"/>
        </w:rPr>
        <w:t>to the stratosphere where they’re</w:t>
      </w:r>
      <w:r w:rsidRPr="00D7150D">
        <w:rPr>
          <w:sz w:val="28"/>
          <w:szCs w:val="26"/>
        </w:rPr>
        <w:t xml:space="preserve"> exposed to intense sunlight</w:t>
      </w:r>
    </w:p>
    <w:p w14:paraId="61ABBABB" w14:textId="09229AC6" w:rsidR="00577967" w:rsidRDefault="00125C18" w:rsidP="00D7150D">
      <w:pPr>
        <w:pStyle w:val="ListParagraph"/>
        <w:numPr>
          <w:ilvl w:val="1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This breaks the CFC compound’s</w:t>
      </w:r>
      <w:r w:rsidR="00282A78" w:rsidRPr="00D7150D">
        <w:rPr>
          <w:sz w:val="28"/>
          <w:szCs w:val="26"/>
        </w:rPr>
        <w:t xml:space="preserve"> </w:t>
      </w:r>
      <w:r w:rsidR="00282A78" w:rsidRPr="00D7150D">
        <w:rPr>
          <w:b/>
          <w:i/>
          <w:sz w:val="28"/>
          <w:szCs w:val="26"/>
          <w:u w:val="dotDotDash"/>
        </w:rPr>
        <w:t>bon</w:t>
      </w:r>
      <w:r w:rsidRPr="00D7150D">
        <w:rPr>
          <w:b/>
          <w:i/>
          <w:sz w:val="28"/>
          <w:szCs w:val="26"/>
          <w:u w:val="dotDotDash"/>
        </w:rPr>
        <w:t>ds</w:t>
      </w:r>
      <w:r w:rsidRPr="00D7150D">
        <w:rPr>
          <w:sz w:val="28"/>
          <w:szCs w:val="26"/>
        </w:rPr>
        <w:t xml:space="preserve">, leaving very </w:t>
      </w:r>
      <w:r w:rsidRPr="00D7150D">
        <w:rPr>
          <w:b/>
          <w:i/>
          <w:sz w:val="28"/>
          <w:szCs w:val="26"/>
          <w:u w:val="dotDotDash"/>
        </w:rPr>
        <w:t>reactive</w:t>
      </w:r>
      <w:r w:rsidRPr="00D7150D">
        <w:rPr>
          <w:sz w:val="28"/>
          <w:szCs w:val="26"/>
        </w:rPr>
        <w:t xml:space="preserve"> free </w:t>
      </w:r>
      <w:r w:rsidRPr="00D7150D">
        <w:rPr>
          <w:b/>
          <w:i/>
          <w:sz w:val="28"/>
          <w:szCs w:val="26"/>
          <w:u w:val="dotDotDash"/>
        </w:rPr>
        <w:t>chlorine</w:t>
      </w:r>
      <w:r w:rsidRPr="00D7150D">
        <w:rPr>
          <w:sz w:val="28"/>
          <w:szCs w:val="26"/>
        </w:rPr>
        <w:t xml:space="preserve"> atoms</w:t>
      </w:r>
    </w:p>
    <w:p w14:paraId="5B21B444" w14:textId="29AF6891" w:rsidR="008F5C52" w:rsidRPr="00577967" w:rsidRDefault="008F5C52" w:rsidP="00577967">
      <w:pPr>
        <w:ind w:left="5760"/>
        <w:rPr>
          <w:sz w:val="28"/>
          <w:szCs w:val="26"/>
        </w:rPr>
      </w:pPr>
    </w:p>
    <w:p w14:paraId="4E3134E5" w14:textId="77777777" w:rsidR="00125C1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 xml:space="preserve">Free chlorine atoms literally pull apart </w:t>
      </w:r>
      <w:r w:rsidRPr="00D7150D">
        <w:rPr>
          <w:b/>
          <w:i/>
          <w:sz w:val="28"/>
          <w:szCs w:val="26"/>
          <w:u w:val="dotDotDash"/>
        </w:rPr>
        <w:t>ozone molecules (O</w:t>
      </w:r>
      <w:r w:rsidRPr="00D7150D">
        <w:rPr>
          <w:b/>
          <w:i/>
          <w:sz w:val="32"/>
          <w:szCs w:val="26"/>
          <w:u w:val="dotDotDash"/>
          <w:vertAlign w:val="subscript"/>
        </w:rPr>
        <w:t>3</w:t>
      </w:r>
      <w:r w:rsidRPr="00D7150D">
        <w:rPr>
          <w:b/>
          <w:i/>
          <w:sz w:val="28"/>
          <w:szCs w:val="26"/>
          <w:u w:val="dotDotDash"/>
        </w:rPr>
        <w:t>)</w:t>
      </w:r>
    </w:p>
    <w:p w14:paraId="50C708BC" w14:textId="77777777" w:rsidR="00125C18" w:rsidRPr="00D7150D" w:rsidRDefault="00125C18" w:rsidP="00282A78">
      <w:pPr>
        <w:pStyle w:val="ListParagraph"/>
        <w:numPr>
          <w:ilvl w:val="1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This is the reason there is a hole in the stratosphere’s layer of the ozone</w:t>
      </w:r>
    </w:p>
    <w:p w14:paraId="68158356" w14:textId="48DF6D37" w:rsidR="00125C18" w:rsidRPr="00D7150D" w:rsidRDefault="00125C18" w:rsidP="008F5C52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 xml:space="preserve">CFC’s also trap heat like greenhouse gasses, contributing to </w:t>
      </w:r>
      <w:r w:rsidRPr="00D7150D">
        <w:rPr>
          <w:b/>
          <w:i/>
          <w:sz w:val="28"/>
          <w:szCs w:val="26"/>
          <w:u w:val="dotDotDash"/>
        </w:rPr>
        <w:t>global warming</w:t>
      </w:r>
      <w:r w:rsidRPr="00D7150D">
        <w:rPr>
          <w:sz w:val="28"/>
          <w:szCs w:val="26"/>
        </w:rPr>
        <w:t xml:space="preserve"> </w:t>
      </w:r>
      <w:r w:rsidR="00282A78" w:rsidRPr="00D7150D">
        <w:rPr>
          <w:sz w:val="28"/>
          <w:szCs w:val="26"/>
        </w:rPr>
        <w:t>&amp;</w:t>
      </w:r>
      <w:r w:rsidRPr="00D7150D">
        <w:rPr>
          <w:sz w:val="28"/>
          <w:szCs w:val="26"/>
        </w:rPr>
        <w:t xml:space="preserve"> all its impacts</w:t>
      </w:r>
    </w:p>
    <w:p w14:paraId="1C5C75CD" w14:textId="77777777" w:rsidR="00125C18" w:rsidRPr="00D7150D" w:rsidRDefault="00125C18" w:rsidP="00125C18">
      <w:pPr>
        <w:rPr>
          <w:b/>
          <w:i/>
          <w:color w:val="5F497A" w:themeColor="accent4" w:themeShade="BF"/>
          <w:sz w:val="28"/>
          <w:szCs w:val="26"/>
          <w:u w:val="thick"/>
        </w:rPr>
      </w:pPr>
      <w:r w:rsidRPr="00D7150D">
        <w:rPr>
          <w:b/>
          <w:i/>
          <w:color w:val="5F497A" w:themeColor="accent4" w:themeShade="BF"/>
          <w:sz w:val="28"/>
          <w:szCs w:val="26"/>
          <w:u w:val="thick"/>
        </w:rPr>
        <w:t>WHAT IS BEING DONE ABOUT CFC’S?</w:t>
      </w:r>
    </w:p>
    <w:p w14:paraId="147D8A1F" w14:textId="77777777" w:rsidR="00282A7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 xml:space="preserve">One approach to </w:t>
      </w:r>
      <w:r w:rsidR="00282A78" w:rsidRPr="00D7150D">
        <w:rPr>
          <w:sz w:val="28"/>
          <w:szCs w:val="26"/>
        </w:rPr>
        <w:t>phasing</w:t>
      </w:r>
      <w:r w:rsidR="002B12F3" w:rsidRPr="00D7150D">
        <w:rPr>
          <w:sz w:val="28"/>
          <w:szCs w:val="26"/>
        </w:rPr>
        <w:t xml:space="preserve"> out CFC’s is</w:t>
      </w:r>
      <w:r w:rsidRPr="00D7150D">
        <w:rPr>
          <w:sz w:val="28"/>
          <w:szCs w:val="26"/>
        </w:rPr>
        <w:t xml:space="preserve"> replacing them with </w:t>
      </w:r>
      <w:r w:rsidRPr="00D7150D">
        <w:rPr>
          <w:b/>
          <w:i/>
          <w:sz w:val="28"/>
          <w:szCs w:val="26"/>
          <w:u w:val="dotDotDash"/>
        </w:rPr>
        <w:t>HCFC’s</w:t>
      </w:r>
      <w:r w:rsidR="00C611CC" w:rsidRPr="00D7150D">
        <w:rPr>
          <w:b/>
          <w:i/>
          <w:sz w:val="28"/>
          <w:szCs w:val="26"/>
          <w:u w:val="dotDotDash"/>
        </w:rPr>
        <w:t>/HFC’s</w:t>
      </w:r>
      <w:r w:rsidR="00282A78" w:rsidRPr="00D7150D">
        <w:rPr>
          <w:sz w:val="28"/>
          <w:szCs w:val="26"/>
          <w:u w:val="dotDotDash"/>
        </w:rPr>
        <w:t xml:space="preserve"> (</w:t>
      </w:r>
      <w:r w:rsidRPr="00D7150D">
        <w:rPr>
          <w:b/>
          <w:i/>
          <w:sz w:val="28"/>
          <w:szCs w:val="26"/>
          <w:u w:val="dotDotDash"/>
        </w:rPr>
        <w:t>hydrochlorofluorocarbons</w:t>
      </w:r>
      <w:r w:rsidR="00282A78" w:rsidRPr="00D7150D">
        <w:rPr>
          <w:sz w:val="28"/>
          <w:szCs w:val="26"/>
        </w:rPr>
        <w:t>)</w:t>
      </w:r>
    </w:p>
    <w:p w14:paraId="40D73529" w14:textId="16FDB90F" w:rsidR="00125C18" w:rsidRPr="00D7150D" w:rsidRDefault="00282A78" w:rsidP="00282A78">
      <w:pPr>
        <w:pStyle w:val="ListParagraph"/>
        <w:numPr>
          <w:ilvl w:val="1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sym w:font="Wingdings" w:char="F0E0"/>
      </w:r>
      <w:r w:rsidRPr="00D7150D">
        <w:rPr>
          <w:sz w:val="28"/>
          <w:szCs w:val="26"/>
        </w:rPr>
        <w:t xml:space="preserve"> Adding a </w:t>
      </w:r>
      <w:r w:rsidRPr="00D7150D">
        <w:rPr>
          <w:b/>
          <w:i/>
          <w:sz w:val="28"/>
          <w:szCs w:val="26"/>
          <w:u w:val="dotDotDash"/>
        </w:rPr>
        <w:t>hydrogen</w:t>
      </w:r>
      <w:r w:rsidRPr="00D7150D">
        <w:rPr>
          <w:sz w:val="28"/>
          <w:szCs w:val="26"/>
        </w:rPr>
        <w:t xml:space="preserve"> atom</w:t>
      </w:r>
    </w:p>
    <w:p w14:paraId="2D014221" w14:textId="77777777" w:rsidR="008F5C52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 xml:space="preserve">HCFC’s are </w:t>
      </w:r>
      <w:r w:rsidRPr="00D7150D">
        <w:rPr>
          <w:b/>
          <w:i/>
          <w:sz w:val="28"/>
          <w:szCs w:val="26"/>
          <w:u w:val="dotDotDash"/>
        </w:rPr>
        <w:t>less stable</w:t>
      </w:r>
    </w:p>
    <w:p w14:paraId="76F21695" w14:textId="10B3C357" w:rsidR="00282A78" w:rsidRPr="00D7150D" w:rsidRDefault="008F5C52" w:rsidP="008F5C52">
      <w:pPr>
        <w:pStyle w:val="ListParagraph"/>
        <w:numPr>
          <w:ilvl w:val="1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sym w:font="Wingdings" w:char="F0E0"/>
      </w:r>
      <w:r w:rsidRPr="00D7150D">
        <w:rPr>
          <w:sz w:val="28"/>
          <w:szCs w:val="26"/>
        </w:rPr>
        <w:t xml:space="preserve"> M</w:t>
      </w:r>
      <w:r w:rsidR="00125C18" w:rsidRPr="00D7150D">
        <w:rPr>
          <w:sz w:val="28"/>
          <w:szCs w:val="26"/>
        </w:rPr>
        <w:t xml:space="preserve">ore likely to react with other compounds in the </w:t>
      </w:r>
      <w:r w:rsidR="00125C18" w:rsidRPr="00D7150D">
        <w:rPr>
          <w:b/>
          <w:i/>
          <w:sz w:val="28"/>
          <w:szCs w:val="26"/>
          <w:u w:val="dotDotDash"/>
        </w:rPr>
        <w:t>troposphere</w:t>
      </w:r>
    </w:p>
    <w:p w14:paraId="1B1F4342" w14:textId="445F4602" w:rsidR="00125C18" w:rsidRPr="00D7150D" w:rsidRDefault="008F5C52" w:rsidP="00282A78">
      <w:pPr>
        <w:pStyle w:val="ListParagraph"/>
        <w:numPr>
          <w:ilvl w:val="1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sym w:font="Wingdings" w:char="F0E0"/>
      </w:r>
      <w:r w:rsidRPr="00D7150D">
        <w:rPr>
          <w:sz w:val="28"/>
          <w:szCs w:val="26"/>
        </w:rPr>
        <w:t xml:space="preserve"> T</w:t>
      </w:r>
      <w:r w:rsidR="00125C18" w:rsidRPr="00D7150D">
        <w:rPr>
          <w:sz w:val="28"/>
          <w:szCs w:val="26"/>
        </w:rPr>
        <w:t xml:space="preserve">herefor thought less likely to reach the stratosphere/upper atmosphere </w:t>
      </w:r>
      <w:r w:rsidR="00282A78" w:rsidRPr="00D7150D">
        <w:rPr>
          <w:sz w:val="28"/>
          <w:szCs w:val="26"/>
        </w:rPr>
        <w:t xml:space="preserve">&amp; </w:t>
      </w:r>
      <w:r w:rsidR="00125C18" w:rsidRPr="00D7150D">
        <w:rPr>
          <w:sz w:val="28"/>
          <w:szCs w:val="26"/>
        </w:rPr>
        <w:t xml:space="preserve">do </w:t>
      </w:r>
      <w:r w:rsidR="00D7150D">
        <w:rPr>
          <w:sz w:val="28"/>
          <w:szCs w:val="26"/>
        </w:rPr>
        <w:t xml:space="preserve">its </w:t>
      </w:r>
      <w:r w:rsidR="00125C18" w:rsidRPr="00D7150D">
        <w:rPr>
          <w:sz w:val="28"/>
          <w:szCs w:val="26"/>
        </w:rPr>
        <w:t>damage to that part of the ozone</w:t>
      </w:r>
    </w:p>
    <w:p w14:paraId="2B9CD459" w14:textId="77777777" w:rsidR="00125C18" w:rsidRPr="00D7150D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b/>
          <w:i/>
          <w:sz w:val="28"/>
          <w:szCs w:val="26"/>
          <w:u w:val="dotDotDash"/>
        </w:rPr>
        <w:t>Troposphere:</w:t>
      </w:r>
      <w:r w:rsidRPr="00D7150D">
        <w:rPr>
          <w:sz w:val="28"/>
          <w:szCs w:val="26"/>
        </w:rPr>
        <w:t xml:space="preserve"> Layer of the atmosphere where people live and breathe, below the stratosphere</w:t>
      </w:r>
    </w:p>
    <w:p w14:paraId="3A8B13CD" w14:textId="4BEA6A35" w:rsidR="00125C18" w:rsidRPr="00D7150D" w:rsidRDefault="008F5C52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>There</w:t>
      </w:r>
      <w:r w:rsidR="00125C18" w:rsidRPr="00D7150D">
        <w:rPr>
          <w:sz w:val="28"/>
          <w:szCs w:val="26"/>
        </w:rPr>
        <w:t xml:space="preserve"> is no discovered safe alternative to CFC’s</w:t>
      </w:r>
    </w:p>
    <w:p w14:paraId="04838587" w14:textId="4C81DBB0" w:rsidR="007A68CA" w:rsidRDefault="00125C18" w:rsidP="00125C18">
      <w:pPr>
        <w:pStyle w:val="ListParagraph"/>
        <w:numPr>
          <w:ilvl w:val="0"/>
          <w:numId w:val="1"/>
        </w:numPr>
        <w:rPr>
          <w:sz w:val="28"/>
          <w:szCs w:val="26"/>
        </w:rPr>
      </w:pPr>
      <w:r w:rsidRPr="00D7150D">
        <w:rPr>
          <w:sz w:val="28"/>
          <w:szCs w:val="26"/>
        </w:rPr>
        <w:t xml:space="preserve">46 countries have signed the </w:t>
      </w:r>
      <w:r w:rsidRPr="00D7150D">
        <w:rPr>
          <w:b/>
          <w:i/>
          <w:sz w:val="28"/>
          <w:szCs w:val="26"/>
          <w:u w:val="dotDotDash"/>
        </w:rPr>
        <w:t>Montreal Protocol</w:t>
      </w:r>
      <w:r w:rsidRPr="00D7150D">
        <w:rPr>
          <w:sz w:val="28"/>
          <w:szCs w:val="26"/>
        </w:rPr>
        <w:t xml:space="preserve">, an agreement made </w:t>
      </w:r>
      <w:r w:rsidR="008F5C52" w:rsidRPr="00D7150D">
        <w:rPr>
          <w:sz w:val="28"/>
          <w:szCs w:val="26"/>
        </w:rPr>
        <w:t xml:space="preserve">to </w:t>
      </w:r>
      <w:r w:rsidRPr="00D7150D">
        <w:rPr>
          <w:sz w:val="28"/>
          <w:szCs w:val="26"/>
        </w:rPr>
        <w:t>significantly cut down CFC production</w:t>
      </w:r>
      <w:r w:rsidR="002B12F3" w:rsidRPr="00D7150D">
        <w:rPr>
          <w:sz w:val="28"/>
          <w:szCs w:val="26"/>
        </w:rPr>
        <w:t>, where specific goals were set</w:t>
      </w:r>
    </w:p>
    <w:p w14:paraId="58F6A505" w14:textId="77777777" w:rsidR="0016401D" w:rsidRDefault="0016401D" w:rsidP="0016401D">
      <w:pPr>
        <w:rPr>
          <w:sz w:val="28"/>
          <w:szCs w:val="26"/>
        </w:rPr>
      </w:pPr>
    </w:p>
    <w:p w14:paraId="1E5E09CC" w14:textId="77777777" w:rsidR="0016401D" w:rsidRDefault="0016401D" w:rsidP="0016401D">
      <w:pPr>
        <w:rPr>
          <w:sz w:val="28"/>
          <w:szCs w:val="26"/>
        </w:rPr>
      </w:pPr>
    </w:p>
    <w:p w14:paraId="18AA8ABD" w14:textId="1C537BE6" w:rsidR="0016401D" w:rsidRDefault="0016401D" w:rsidP="0016401D">
      <w:pPr>
        <w:rPr>
          <w:i/>
          <w:color w:val="548DD4" w:themeColor="text2" w:themeTint="99"/>
          <w:sz w:val="72"/>
          <w:szCs w:val="26"/>
        </w:rPr>
      </w:pPr>
      <w:r>
        <w:rPr>
          <w:i/>
          <w:color w:val="548DD4" w:themeColor="text2" w:themeTint="99"/>
          <w:sz w:val="72"/>
          <w:szCs w:val="26"/>
        </w:rPr>
        <w:t>For more information</w:t>
      </w:r>
    </w:p>
    <w:p w14:paraId="1CF46759" w14:textId="77777777" w:rsidR="002C2D39" w:rsidRPr="00AC0271" w:rsidRDefault="002C2D39" w:rsidP="002C2D39">
      <w:pPr>
        <w:widowControl w:val="0"/>
        <w:autoSpaceDE w:val="0"/>
        <w:autoSpaceDN w:val="0"/>
        <w:adjustRightInd w:val="0"/>
        <w:spacing w:after="320"/>
        <w:rPr>
          <w:rFonts w:ascii="Verdana" w:hAnsi="Verdana" w:cs="Verdana"/>
          <w:sz w:val="22"/>
          <w:szCs w:val="22"/>
          <w:lang w:val="en-US"/>
        </w:rPr>
      </w:pPr>
    </w:p>
    <w:p w14:paraId="11365123" w14:textId="1438B08B" w:rsidR="002C2D39" w:rsidRPr="00AC0271" w:rsidRDefault="002C2D39" w:rsidP="002C2D39">
      <w:pPr>
        <w:widowControl w:val="0"/>
        <w:autoSpaceDE w:val="0"/>
        <w:autoSpaceDN w:val="0"/>
        <w:adjustRightInd w:val="0"/>
        <w:spacing w:after="320"/>
        <w:rPr>
          <w:rFonts w:ascii="Big Caslon" w:hAnsi="Big Caslon" w:cs="Big Caslon"/>
          <w:sz w:val="22"/>
          <w:szCs w:val="22"/>
          <w:lang w:val="en-US"/>
        </w:rPr>
      </w:pPr>
      <w:proofErr w:type="gramStart"/>
      <w:r w:rsidRPr="00AC0271">
        <w:rPr>
          <w:rFonts w:ascii="Big Caslon" w:hAnsi="Big Caslon" w:cs="Big Caslon"/>
          <w:sz w:val="22"/>
          <w:szCs w:val="22"/>
          <w:lang w:val="en-US"/>
        </w:rPr>
        <w:t>Energy and Global Warming Impacts of CFC Alternative Technologies.</w:t>
      </w:r>
      <w:proofErr w:type="gramEnd"/>
      <w:r w:rsidRPr="00AC0271">
        <w:rPr>
          <w:rFonts w:ascii="Big Caslon" w:hAnsi="Big Caslon" w:cs="Big Caslon"/>
          <w:sz w:val="22"/>
          <w:szCs w:val="22"/>
          <w:lang w:val="en-US"/>
        </w:rPr>
        <w:t xml:space="preserve"> (</w:t>
      </w:r>
      <w:proofErr w:type="spellStart"/>
      <w:proofErr w:type="gramStart"/>
      <w:r w:rsidRPr="00AC0271">
        <w:rPr>
          <w:rFonts w:ascii="Big Caslon" w:hAnsi="Big Caslon" w:cs="Big Caslon"/>
          <w:sz w:val="22"/>
          <w:szCs w:val="22"/>
          <w:lang w:val="en-US"/>
        </w:rPr>
        <w:t>n</w:t>
      </w:r>
      <w:proofErr w:type="gramEnd"/>
      <w:r w:rsidRPr="00AC0271">
        <w:rPr>
          <w:rFonts w:ascii="Big Caslon" w:hAnsi="Big Caslon" w:cs="Big Caslon"/>
          <w:sz w:val="22"/>
          <w:szCs w:val="22"/>
          <w:lang w:val="en-US"/>
        </w:rPr>
        <w:t>.d.</w:t>
      </w:r>
      <w:proofErr w:type="spellEnd"/>
      <w:r w:rsidRPr="00AC0271">
        <w:rPr>
          <w:rFonts w:ascii="Big Caslon" w:hAnsi="Big Caslon" w:cs="Big Caslon"/>
          <w:sz w:val="22"/>
          <w:szCs w:val="22"/>
          <w:lang w:val="en-US"/>
        </w:rPr>
        <w:t xml:space="preserve">). Retrieved November 20, 2014, from </w:t>
      </w:r>
      <w:hyperlink r:id="rId9" w:history="1">
        <w:r w:rsidRPr="00AC0271">
          <w:rPr>
            <w:rStyle w:val="Hyperlink"/>
            <w:rFonts w:ascii="Big Caslon" w:hAnsi="Big Caslon" w:cs="Big Caslon"/>
            <w:color w:val="auto"/>
            <w:sz w:val="22"/>
            <w:szCs w:val="22"/>
            <w:u w:val="none"/>
            <w:lang w:val="en-US"/>
          </w:rPr>
          <w:t>http://www.ciesin.org/docs/011-459/011-459.html</w:t>
        </w:r>
      </w:hyperlink>
    </w:p>
    <w:p w14:paraId="54BA6FBD" w14:textId="442579EC" w:rsidR="002C2D39" w:rsidRPr="00AC0271" w:rsidRDefault="002C2D39" w:rsidP="002C2D39">
      <w:pPr>
        <w:widowControl w:val="0"/>
        <w:autoSpaceDE w:val="0"/>
        <w:autoSpaceDN w:val="0"/>
        <w:adjustRightInd w:val="0"/>
        <w:spacing w:after="320"/>
        <w:rPr>
          <w:rFonts w:ascii="Big Caslon" w:hAnsi="Big Caslon" w:cs="Big Caslon"/>
          <w:sz w:val="22"/>
          <w:szCs w:val="22"/>
          <w:lang w:val="en-US"/>
        </w:rPr>
      </w:pPr>
      <w:proofErr w:type="gramStart"/>
      <w:r w:rsidRPr="00AC0271">
        <w:rPr>
          <w:rFonts w:ascii="Big Caslon" w:hAnsi="Big Caslon" w:cs="Big Caslon"/>
          <w:sz w:val="22"/>
          <w:szCs w:val="22"/>
          <w:lang w:val="en-US"/>
        </w:rPr>
        <w:t>Center for Sustainability at Aquinas College.</w:t>
      </w:r>
      <w:proofErr w:type="gramEnd"/>
      <w:r w:rsidRPr="00AC0271">
        <w:rPr>
          <w:rFonts w:ascii="Big Caslon" w:hAnsi="Big Caslon" w:cs="Big Caslon"/>
          <w:sz w:val="22"/>
          <w:szCs w:val="22"/>
          <w:lang w:val="en-US"/>
        </w:rPr>
        <w:t xml:space="preserve"> (</w:t>
      </w:r>
      <w:proofErr w:type="spellStart"/>
      <w:proofErr w:type="gramStart"/>
      <w:r w:rsidRPr="00AC0271">
        <w:rPr>
          <w:rFonts w:ascii="Big Caslon" w:hAnsi="Big Caslon" w:cs="Big Caslon"/>
          <w:sz w:val="22"/>
          <w:szCs w:val="22"/>
          <w:lang w:val="en-US"/>
        </w:rPr>
        <w:t>n</w:t>
      </w:r>
      <w:proofErr w:type="gramEnd"/>
      <w:r w:rsidRPr="00AC0271">
        <w:rPr>
          <w:rFonts w:ascii="Big Caslon" w:hAnsi="Big Caslon" w:cs="Big Caslon"/>
          <w:sz w:val="22"/>
          <w:szCs w:val="22"/>
          <w:lang w:val="en-US"/>
        </w:rPr>
        <w:t>.d.</w:t>
      </w:r>
      <w:proofErr w:type="spellEnd"/>
      <w:r w:rsidRPr="00AC0271">
        <w:rPr>
          <w:rFonts w:ascii="Big Caslon" w:hAnsi="Big Caslon" w:cs="Big Caslon"/>
          <w:sz w:val="22"/>
          <w:szCs w:val="22"/>
          <w:lang w:val="en-US"/>
        </w:rPr>
        <w:t xml:space="preserve">). Retrieved November 20, 2014, from </w:t>
      </w:r>
      <w:hyperlink r:id="rId10" w:history="1">
        <w:r w:rsidRPr="00AC0271">
          <w:rPr>
            <w:rStyle w:val="Hyperlink"/>
            <w:rFonts w:ascii="Big Caslon" w:hAnsi="Big Caslon" w:cs="Big Caslon"/>
            <w:color w:val="auto"/>
            <w:sz w:val="22"/>
            <w:szCs w:val="22"/>
            <w:u w:val="none"/>
            <w:lang w:val="en-US"/>
          </w:rPr>
          <w:t>http://www.centerforsustainability.org/resources.php?category=50&amp;root</w:t>
        </w:r>
      </w:hyperlink>
    </w:p>
    <w:p w14:paraId="7D70E4CA" w14:textId="444E29CA" w:rsidR="002C2D39" w:rsidRPr="00AC0271" w:rsidRDefault="002C2D39" w:rsidP="002C2D39">
      <w:pPr>
        <w:widowControl w:val="0"/>
        <w:autoSpaceDE w:val="0"/>
        <w:autoSpaceDN w:val="0"/>
        <w:adjustRightInd w:val="0"/>
        <w:spacing w:after="320"/>
        <w:rPr>
          <w:rFonts w:ascii="Big Caslon" w:hAnsi="Big Caslon" w:cs="Big Caslon"/>
          <w:sz w:val="22"/>
          <w:szCs w:val="22"/>
          <w:lang w:val="en-US"/>
        </w:rPr>
      </w:pPr>
      <w:proofErr w:type="gramStart"/>
      <w:r w:rsidRPr="00AC0271">
        <w:rPr>
          <w:rFonts w:ascii="Big Caslon" w:hAnsi="Big Caslon" w:cs="Big Caslon"/>
          <w:sz w:val="22"/>
          <w:szCs w:val="22"/>
          <w:lang w:val="en-US"/>
        </w:rPr>
        <w:t>23, J. (1989, J</w:t>
      </w:r>
      <w:r w:rsidR="00AC0271" w:rsidRPr="00AC0271">
        <w:rPr>
          <w:rFonts w:ascii="Big Caslon" w:hAnsi="Big Caslon" w:cs="Big Caslon"/>
          <w:sz w:val="22"/>
          <w:szCs w:val="22"/>
          <w:lang w:val="en-US"/>
        </w:rPr>
        <w:t>anuary 23).</w:t>
      </w:r>
      <w:proofErr w:type="gramEnd"/>
      <w:r w:rsidR="00AC0271" w:rsidRPr="00AC0271">
        <w:rPr>
          <w:rFonts w:ascii="Big Caslon" w:hAnsi="Big Caslon" w:cs="Big Caslon"/>
          <w:sz w:val="22"/>
          <w:szCs w:val="22"/>
          <w:lang w:val="en-US"/>
        </w:rPr>
        <w:t xml:space="preserve"> </w:t>
      </w:r>
      <w:proofErr w:type="gramStart"/>
      <w:r w:rsidRPr="00AC0271">
        <w:rPr>
          <w:rFonts w:ascii="Big Caslon" w:hAnsi="Big Caslon" w:cs="Big Caslon"/>
          <w:sz w:val="22"/>
          <w:szCs w:val="22"/>
          <w:lang w:val="en-US"/>
        </w:rPr>
        <w:t>Friends to Man, Enemies to Earth.</w:t>
      </w:r>
      <w:proofErr w:type="gramEnd"/>
      <w:r w:rsidRPr="00AC0271">
        <w:rPr>
          <w:rFonts w:ascii="Big Caslon" w:hAnsi="Big Caslon" w:cs="Big Caslon"/>
          <w:sz w:val="22"/>
          <w:szCs w:val="22"/>
          <w:lang w:val="en-US"/>
        </w:rPr>
        <w:t xml:space="preserve"> Retrieved November 20, 2014, from </w:t>
      </w:r>
      <w:hyperlink r:id="rId11" w:history="1">
        <w:r w:rsidRPr="00AC0271">
          <w:rPr>
            <w:rStyle w:val="Hyperlink"/>
            <w:rFonts w:ascii="Big Caslon" w:hAnsi="Big Caslon" w:cs="Big Caslon"/>
            <w:color w:val="auto"/>
            <w:sz w:val="22"/>
            <w:szCs w:val="22"/>
            <w:u w:val="none"/>
            <w:lang w:val="en-US"/>
          </w:rPr>
          <w:t>http://articles.latimes.com/1989-01-23/local/me-612_1_upper-atmos</w:t>
        </w:r>
        <w:r w:rsidRPr="00AC0271">
          <w:rPr>
            <w:rStyle w:val="Hyperlink"/>
            <w:rFonts w:ascii="Big Caslon" w:hAnsi="Big Caslon" w:cs="Big Caslon"/>
            <w:color w:val="auto"/>
            <w:sz w:val="22"/>
            <w:szCs w:val="22"/>
            <w:u w:val="none"/>
            <w:lang w:val="en-US"/>
          </w:rPr>
          <w:t>p</w:t>
        </w:r>
        <w:r w:rsidRPr="00AC0271">
          <w:rPr>
            <w:rStyle w:val="Hyperlink"/>
            <w:rFonts w:ascii="Big Caslon" w:hAnsi="Big Caslon" w:cs="Big Caslon"/>
            <w:color w:val="auto"/>
            <w:sz w:val="22"/>
            <w:szCs w:val="22"/>
            <w:u w:val="none"/>
            <w:lang w:val="en-US"/>
          </w:rPr>
          <w:t>here</w:t>
        </w:r>
      </w:hyperlink>
    </w:p>
    <w:p w14:paraId="0086343B" w14:textId="29F257CE" w:rsidR="002C2D39" w:rsidRPr="00AC0271" w:rsidRDefault="002C2D39" w:rsidP="002C2D39">
      <w:pPr>
        <w:widowControl w:val="0"/>
        <w:autoSpaceDE w:val="0"/>
        <w:autoSpaceDN w:val="0"/>
        <w:adjustRightInd w:val="0"/>
        <w:spacing w:after="320"/>
        <w:rPr>
          <w:rFonts w:ascii="Big Caslon" w:hAnsi="Big Caslon" w:cs="Big Caslon"/>
          <w:sz w:val="22"/>
          <w:szCs w:val="22"/>
          <w:lang w:val="en-US"/>
        </w:rPr>
      </w:pPr>
      <w:r w:rsidRPr="00AC0271">
        <w:rPr>
          <w:rFonts w:ascii="Big Caslon" w:hAnsi="Big Caslon" w:cs="Big Caslon"/>
          <w:sz w:val="22"/>
          <w:szCs w:val="22"/>
          <w:lang w:val="en-US"/>
        </w:rPr>
        <w:t>(</w:t>
      </w:r>
      <w:proofErr w:type="spellStart"/>
      <w:proofErr w:type="gramStart"/>
      <w:r w:rsidRPr="00AC0271">
        <w:rPr>
          <w:rFonts w:ascii="Big Caslon" w:hAnsi="Big Caslon" w:cs="Big Caslon"/>
          <w:sz w:val="22"/>
          <w:szCs w:val="22"/>
          <w:lang w:val="en-US"/>
        </w:rPr>
        <w:t>n</w:t>
      </w:r>
      <w:proofErr w:type="gramEnd"/>
      <w:r w:rsidRPr="00AC0271">
        <w:rPr>
          <w:rFonts w:ascii="Big Caslon" w:hAnsi="Big Caslon" w:cs="Big Caslon"/>
          <w:sz w:val="22"/>
          <w:szCs w:val="22"/>
          <w:lang w:val="en-US"/>
        </w:rPr>
        <w:t>.d.</w:t>
      </w:r>
      <w:proofErr w:type="spellEnd"/>
      <w:r w:rsidRPr="00AC0271">
        <w:rPr>
          <w:rFonts w:ascii="Big Caslon" w:hAnsi="Big Caslon" w:cs="Big Caslon"/>
          <w:sz w:val="22"/>
          <w:szCs w:val="22"/>
          <w:lang w:val="en-US"/>
        </w:rPr>
        <w:t xml:space="preserve">). Retrieved November 20, 2014, from </w:t>
      </w:r>
      <w:hyperlink r:id="rId12" w:history="1">
        <w:r w:rsidRPr="00AC0271">
          <w:rPr>
            <w:rStyle w:val="Hyperlink"/>
            <w:rFonts w:ascii="Big Caslon" w:hAnsi="Big Caslon" w:cs="Big Caslon"/>
            <w:color w:val="auto"/>
            <w:sz w:val="22"/>
            <w:szCs w:val="22"/>
            <w:u w:val="none"/>
            <w:lang w:val="en-US"/>
          </w:rPr>
          <w:t>http://des.nh.gov/organization/commissioner/pip/factsheets/ard/documents/ard-ehp-34.pdf</w:t>
        </w:r>
      </w:hyperlink>
    </w:p>
    <w:p w14:paraId="2786DB0E" w14:textId="62618F49" w:rsidR="002C2D39" w:rsidRPr="00AC0271" w:rsidRDefault="002C2D39" w:rsidP="002C2D39">
      <w:pPr>
        <w:widowControl w:val="0"/>
        <w:autoSpaceDE w:val="0"/>
        <w:autoSpaceDN w:val="0"/>
        <w:adjustRightInd w:val="0"/>
        <w:spacing w:after="320"/>
        <w:rPr>
          <w:rFonts w:ascii="Big Caslon" w:hAnsi="Big Caslon" w:cs="Big Caslon"/>
          <w:sz w:val="22"/>
          <w:szCs w:val="22"/>
          <w:lang w:val="en-US"/>
        </w:rPr>
      </w:pPr>
      <w:r w:rsidRPr="00AC0271">
        <w:rPr>
          <w:rFonts w:ascii="Big Caslon" w:hAnsi="Big Caslon" w:cs="Big Caslon"/>
          <w:sz w:val="22"/>
          <w:szCs w:val="22"/>
          <w:lang w:val="en-US"/>
        </w:rPr>
        <w:t>(</w:t>
      </w:r>
      <w:proofErr w:type="spellStart"/>
      <w:proofErr w:type="gramStart"/>
      <w:r w:rsidRPr="00AC0271">
        <w:rPr>
          <w:rFonts w:ascii="Big Caslon" w:hAnsi="Big Caslon" w:cs="Big Caslon"/>
          <w:sz w:val="22"/>
          <w:szCs w:val="22"/>
          <w:lang w:val="en-US"/>
        </w:rPr>
        <w:t>n</w:t>
      </w:r>
      <w:proofErr w:type="gramEnd"/>
      <w:r w:rsidRPr="00AC0271">
        <w:rPr>
          <w:rFonts w:ascii="Big Caslon" w:hAnsi="Big Caslon" w:cs="Big Caslon"/>
          <w:sz w:val="22"/>
          <w:szCs w:val="22"/>
          <w:lang w:val="en-US"/>
        </w:rPr>
        <w:t>.d.</w:t>
      </w:r>
      <w:proofErr w:type="spellEnd"/>
      <w:r w:rsidRPr="00AC0271">
        <w:rPr>
          <w:rFonts w:ascii="Big Caslon" w:hAnsi="Big Caslon" w:cs="Big Caslon"/>
          <w:sz w:val="22"/>
          <w:szCs w:val="22"/>
          <w:lang w:val="en-US"/>
        </w:rPr>
        <w:t xml:space="preserve">). Retrieved November 20, 2014, from </w:t>
      </w:r>
      <w:hyperlink r:id="rId13" w:history="1">
        <w:r w:rsidRPr="00AC0271">
          <w:rPr>
            <w:rStyle w:val="Hyperlink"/>
            <w:rFonts w:ascii="Big Caslon" w:hAnsi="Big Caslon" w:cs="Big Caslon"/>
            <w:color w:val="auto"/>
            <w:sz w:val="22"/>
            <w:szCs w:val="22"/>
            <w:u w:val="none"/>
            <w:lang w:val="en-US"/>
          </w:rPr>
          <w:t>http://www.theozonehole.com/cfc.html</w:t>
        </w:r>
      </w:hyperlink>
    </w:p>
    <w:p w14:paraId="53C2CC91" w14:textId="0226761E" w:rsidR="002C2D39" w:rsidRPr="00AC0271" w:rsidRDefault="002C2D39" w:rsidP="00AC0271">
      <w:pPr>
        <w:widowControl w:val="0"/>
        <w:autoSpaceDE w:val="0"/>
        <w:autoSpaceDN w:val="0"/>
        <w:adjustRightInd w:val="0"/>
        <w:spacing w:after="320"/>
        <w:rPr>
          <w:rFonts w:ascii="Big Caslon" w:hAnsi="Big Caslon" w:cs="Big Caslon"/>
          <w:sz w:val="22"/>
          <w:szCs w:val="22"/>
          <w:lang w:val="en-US"/>
        </w:rPr>
      </w:pPr>
      <w:proofErr w:type="gramStart"/>
      <w:r w:rsidRPr="00AC0271">
        <w:rPr>
          <w:rFonts w:ascii="Big Caslon" w:hAnsi="Big Caslon" w:cs="Big Caslon"/>
          <w:sz w:val="22"/>
          <w:szCs w:val="22"/>
          <w:lang w:val="en-US"/>
        </w:rPr>
        <w:t>The Ozone layer - CFC Gases and Background.</w:t>
      </w:r>
      <w:proofErr w:type="gramEnd"/>
      <w:r w:rsidRPr="00AC0271">
        <w:rPr>
          <w:rFonts w:ascii="Big Caslon" w:hAnsi="Big Caslon" w:cs="Big Caslon"/>
          <w:sz w:val="22"/>
          <w:szCs w:val="22"/>
          <w:lang w:val="en-US"/>
        </w:rPr>
        <w:t xml:space="preserve"> (</w:t>
      </w:r>
      <w:proofErr w:type="spellStart"/>
      <w:proofErr w:type="gramStart"/>
      <w:r w:rsidRPr="00AC0271">
        <w:rPr>
          <w:rFonts w:ascii="Big Caslon" w:hAnsi="Big Caslon" w:cs="Big Caslon"/>
          <w:sz w:val="22"/>
          <w:szCs w:val="22"/>
          <w:lang w:val="en-US"/>
        </w:rPr>
        <w:t>n</w:t>
      </w:r>
      <w:proofErr w:type="gramEnd"/>
      <w:r w:rsidRPr="00AC0271">
        <w:rPr>
          <w:rFonts w:ascii="Big Caslon" w:hAnsi="Big Caslon" w:cs="Big Caslon"/>
          <w:sz w:val="22"/>
          <w:szCs w:val="22"/>
          <w:lang w:val="en-US"/>
        </w:rPr>
        <w:t>.d.</w:t>
      </w:r>
      <w:proofErr w:type="spellEnd"/>
      <w:r w:rsidRPr="00AC0271">
        <w:rPr>
          <w:rFonts w:ascii="Big Caslon" w:hAnsi="Big Caslon" w:cs="Big Caslon"/>
          <w:sz w:val="22"/>
          <w:szCs w:val="22"/>
          <w:lang w:val="en-US"/>
        </w:rPr>
        <w:t xml:space="preserve">). Retrieved November 20, 2014, from </w:t>
      </w:r>
      <w:hyperlink r:id="rId14" w:history="1">
        <w:r w:rsidRPr="00AC0271">
          <w:rPr>
            <w:rStyle w:val="Hyperlink"/>
            <w:rFonts w:ascii="Big Caslon" w:hAnsi="Big Caslon" w:cs="Big Caslon"/>
            <w:color w:val="auto"/>
            <w:sz w:val="22"/>
            <w:szCs w:val="22"/>
            <w:u w:val="none"/>
            <w:lang w:val="en-US"/>
          </w:rPr>
          <w:t>http://www.technologystudent.com/despro_flsh/ozone1.html</w:t>
        </w:r>
      </w:hyperlink>
    </w:p>
    <w:p w14:paraId="672D79D3" w14:textId="77777777" w:rsidR="002C2D39" w:rsidRPr="00AC0271" w:rsidRDefault="002C2D39" w:rsidP="002C2D39">
      <w:pPr>
        <w:widowControl w:val="0"/>
        <w:autoSpaceDE w:val="0"/>
        <w:autoSpaceDN w:val="0"/>
        <w:adjustRightInd w:val="0"/>
        <w:spacing w:after="320"/>
        <w:rPr>
          <w:rFonts w:ascii="Verdana" w:hAnsi="Verdana" w:cs="Verdana"/>
          <w:sz w:val="18"/>
          <w:szCs w:val="18"/>
          <w:lang w:val="en-US"/>
        </w:rPr>
      </w:pPr>
    </w:p>
    <w:p w14:paraId="40C73958" w14:textId="77777777" w:rsidR="002C2D39" w:rsidRDefault="002C2D39" w:rsidP="002C2D39">
      <w:pPr>
        <w:widowControl w:val="0"/>
        <w:autoSpaceDE w:val="0"/>
        <w:autoSpaceDN w:val="0"/>
        <w:adjustRightInd w:val="0"/>
        <w:spacing w:after="320"/>
        <w:rPr>
          <w:rFonts w:ascii="Verdana" w:hAnsi="Verdana" w:cs="Verdana"/>
          <w:sz w:val="22"/>
          <w:szCs w:val="22"/>
          <w:lang w:val="en-US"/>
        </w:rPr>
      </w:pPr>
    </w:p>
    <w:p w14:paraId="1172CCFA" w14:textId="77777777" w:rsidR="002C2D39" w:rsidRDefault="002C2D39" w:rsidP="002C2D39">
      <w:pPr>
        <w:widowControl w:val="0"/>
        <w:autoSpaceDE w:val="0"/>
        <w:autoSpaceDN w:val="0"/>
        <w:adjustRightInd w:val="0"/>
        <w:spacing w:after="320"/>
        <w:rPr>
          <w:rFonts w:ascii="Verdana" w:hAnsi="Verdana" w:cs="Verdana"/>
          <w:sz w:val="22"/>
          <w:szCs w:val="22"/>
          <w:lang w:val="en-US"/>
        </w:rPr>
      </w:pPr>
    </w:p>
    <w:p w14:paraId="6BD3651C" w14:textId="77777777" w:rsidR="002C2D39" w:rsidRPr="002C2D39" w:rsidRDefault="002C2D39" w:rsidP="002C2D39">
      <w:pPr>
        <w:widowControl w:val="0"/>
        <w:autoSpaceDE w:val="0"/>
        <w:autoSpaceDN w:val="0"/>
        <w:adjustRightInd w:val="0"/>
        <w:spacing w:after="320"/>
        <w:rPr>
          <w:rFonts w:cs="Times"/>
          <w:lang w:val="en-US"/>
        </w:rPr>
      </w:pPr>
      <w:bookmarkStart w:id="0" w:name="_GoBack"/>
      <w:bookmarkEnd w:id="0"/>
    </w:p>
    <w:sectPr w:rsidR="002C2D39" w:rsidRPr="002C2D39" w:rsidSect="00854D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CCBE4" w14:textId="77777777" w:rsidR="00EB2FF6" w:rsidRDefault="00EB2FF6" w:rsidP="00D7150D">
      <w:r>
        <w:separator/>
      </w:r>
    </w:p>
  </w:endnote>
  <w:endnote w:type="continuationSeparator" w:id="0">
    <w:p w14:paraId="0B50761C" w14:textId="77777777" w:rsidR="00EB2FF6" w:rsidRDefault="00EB2FF6" w:rsidP="00D7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EA835" w14:textId="77777777" w:rsidR="00EB2FF6" w:rsidRDefault="00EB2FF6" w:rsidP="00D7150D">
      <w:r>
        <w:separator/>
      </w:r>
    </w:p>
  </w:footnote>
  <w:footnote w:type="continuationSeparator" w:id="0">
    <w:p w14:paraId="10DDA5D2" w14:textId="77777777" w:rsidR="00EB2FF6" w:rsidRDefault="00EB2FF6" w:rsidP="00D71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14970"/>
    <w:multiLevelType w:val="hybridMultilevel"/>
    <w:tmpl w:val="70563190"/>
    <w:lvl w:ilvl="0" w:tplc="F594E3C4">
      <w:start w:val="1"/>
      <w:numFmt w:val="bullet"/>
      <w:lvlText w:val="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62F10"/>
    <w:multiLevelType w:val="hybridMultilevel"/>
    <w:tmpl w:val="60EA7854"/>
    <w:lvl w:ilvl="0" w:tplc="F594E3C4">
      <w:start w:val="1"/>
      <w:numFmt w:val="bullet"/>
      <w:lvlText w:val="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18"/>
    <w:rsid w:val="00125C18"/>
    <w:rsid w:val="0013736D"/>
    <w:rsid w:val="0016401D"/>
    <w:rsid w:val="00282A78"/>
    <w:rsid w:val="002B12F3"/>
    <w:rsid w:val="002C2D39"/>
    <w:rsid w:val="004F1450"/>
    <w:rsid w:val="00577967"/>
    <w:rsid w:val="007A68CA"/>
    <w:rsid w:val="007E5F08"/>
    <w:rsid w:val="00854DF6"/>
    <w:rsid w:val="008F5C52"/>
    <w:rsid w:val="00A050B7"/>
    <w:rsid w:val="00AC0271"/>
    <w:rsid w:val="00AF19AA"/>
    <w:rsid w:val="00C611CC"/>
    <w:rsid w:val="00D7150D"/>
    <w:rsid w:val="00EB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E2AA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C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5C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C18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282A7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715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150D"/>
  </w:style>
  <w:style w:type="paragraph" w:styleId="Footer">
    <w:name w:val="footer"/>
    <w:basedOn w:val="Normal"/>
    <w:link w:val="FooterChar"/>
    <w:uiPriority w:val="99"/>
    <w:unhideWhenUsed/>
    <w:rsid w:val="00D715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150D"/>
  </w:style>
  <w:style w:type="character" w:styleId="Hyperlink">
    <w:name w:val="Hyperlink"/>
    <w:basedOn w:val="DefaultParagraphFont"/>
    <w:uiPriority w:val="99"/>
    <w:unhideWhenUsed/>
    <w:rsid w:val="001640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02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C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5C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C18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282A7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715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150D"/>
  </w:style>
  <w:style w:type="paragraph" w:styleId="Footer">
    <w:name w:val="footer"/>
    <w:basedOn w:val="Normal"/>
    <w:link w:val="FooterChar"/>
    <w:uiPriority w:val="99"/>
    <w:unhideWhenUsed/>
    <w:rsid w:val="00D715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150D"/>
  </w:style>
  <w:style w:type="character" w:styleId="Hyperlink">
    <w:name w:val="Hyperlink"/>
    <w:basedOn w:val="DefaultParagraphFont"/>
    <w:uiPriority w:val="99"/>
    <w:unhideWhenUsed/>
    <w:rsid w:val="001640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02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articles.latimes.com/1989-01-23/local/me-612_1_upper-atmosphere" TargetMode="External"/><Relationship Id="rId12" Type="http://schemas.openxmlformats.org/officeDocument/2006/relationships/hyperlink" Target="http://des.nh.gov/organization/commissioner/pip/factsheets/ard/documents/ard-ehp-34.pdf" TargetMode="External"/><Relationship Id="rId13" Type="http://schemas.openxmlformats.org/officeDocument/2006/relationships/hyperlink" Target="http://www.theozonehole.com/cfc.html" TargetMode="External"/><Relationship Id="rId14" Type="http://schemas.openxmlformats.org/officeDocument/2006/relationships/hyperlink" Target="http://www.technologystudent.com/despro_flsh/ozone1.html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ciesin.org/docs/011-459/011-459.html" TargetMode="External"/><Relationship Id="rId10" Type="http://schemas.openxmlformats.org/officeDocument/2006/relationships/hyperlink" Target="http://www.centerforsustainability.org/resources.php?category=50&amp;ro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745</Words>
  <Characters>3517</Characters>
  <Application>Microsoft Macintosh Word</Application>
  <DocSecurity>0</DocSecurity>
  <Lines>92</Lines>
  <Paragraphs>42</Paragraphs>
  <ScaleCrop>false</ScaleCrop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rago</dc:creator>
  <cp:keywords/>
  <dc:description/>
  <cp:lastModifiedBy>nicole rago</cp:lastModifiedBy>
  <cp:revision>16</cp:revision>
  <dcterms:created xsi:type="dcterms:W3CDTF">2014-11-19T16:12:00Z</dcterms:created>
  <dcterms:modified xsi:type="dcterms:W3CDTF">2014-11-21T16:01:00Z</dcterms:modified>
</cp:coreProperties>
</file>